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51" w:rsidRPr="001D7751" w:rsidRDefault="001D7751" w:rsidP="001D7751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</w:rPr>
      </w:pPr>
      <w:r w:rsidRPr="001D7751">
        <w:rPr>
          <w:rFonts w:ascii="Arial" w:eastAsia="Times New Roman" w:hAnsi="Arial" w:cs="Arial"/>
          <w:color w:val="393939"/>
          <w:sz w:val="27"/>
          <w:szCs w:val="27"/>
        </w:rPr>
        <w:t>Бесплатная приватизация жилых помещений стала бессрочной</w:t>
      </w:r>
    </w:p>
    <w:p w:rsidR="001D7751" w:rsidRPr="001D7751" w:rsidRDefault="001D7751" w:rsidP="001D775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</w:rPr>
      </w:pPr>
      <w:r w:rsidRPr="001D7751">
        <w:rPr>
          <w:rFonts w:ascii="Tahoma" w:eastAsia="Times New Roman" w:hAnsi="Tahoma" w:cs="Tahoma"/>
          <w:color w:val="414141"/>
          <w:sz w:val="18"/>
          <w:szCs w:val="18"/>
        </w:rPr>
        <w:t>Федеральный закон от 22 февраля 2017 г. N 14-ФЗ "О признании утратившими силу отдельных положений законодательных актов Российской Федерации" бессрочно продлил приватизацию жилых помещений для всех граждан Российской Федерации. Законодательные нормы, ограничивающие срок приватизации, утратили силу.</w:t>
      </w:r>
      <w:r w:rsidRPr="001D7751">
        <w:rPr>
          <w:rFonts w:ascii="Tahoma" w:eastAsia="Times New Roman" w:hAnsi="Tahoma" w:cs="Tahoma"/>
          <w:color w:val="414141"/>
          <w:sz w:val="18"/>
          <w:szCs w:val="18"/>
        </w:rPr>
        <w:br/>
        <w:t>Федеральный закон от 29.12.2004 № 189-ФЗ «О введении в действие Жилищного кодекса РФ» предусматривал  с 1 марта 2017 г. прекращение  бесплатной приватизации  жилых помещений.</w:t>
      </w:r>
      <w:r w:rsidRPr="001D7751">
        <w:rPr>
          <w:rFonts w:ascii="Tahoma" w:eastAsia="Times New Roman" w:hAnsi="Tahoma" w:cs="Tahoma"/>
          <w:color w:val="414141"/>
          <w:sz w:val="18"/>
          <w:szCs w:val="18"/>
        </w:rPr>
        <w:br/>
        <w:t>Согласно ст. 1 Закона РФ от 04.07.1991 N 1541-1 "О приватизации жилищного фонда в Российской Федерации" приватизация жилых помещений -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помещения, - по месту бронирования жилых помещений. Передача жилых помещений оформляется договором передачи (приватизации),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собственность.</w:t>
      </w:r>
    </w:p>
    <w:p w:rsidR="002B2212" w:rsidRDefault="002B2212"/>
    <w:sectPr w:rsidR="002B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751"/>
    <w:rsid w:val="001D7751"/>
    <w:rsid w:val="002B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D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SamForum.ws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2017-03-11T23:27:00Z</dcterms:created>
  <dcterms:modified xsi:type="dcterms:W3CDTF">2017-03-11T23:28:00Z</dcterms:modified>
</cp:coreProperties>
</file>